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79" w:rsidRPr="00413DB4" w:rsidRDefault="00E31379" w:rsidP="00413DB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主旨：因應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疫情趨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緩，配合中央流行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情指揮中心「防疫新生活運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動」，請學校轉知師生規劃室內外集會、校外教學(含畢業旅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行)、戶外教育等活動，須配合中央疫情指揮中心發布之相關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指引辦理，請查照。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  <w:lang w:eastAsia="zh-HK"/>
        </w:rPr>
        <w:t>說明</w:t>
      </w:r>
      <w:r w:rsidRPr="00413DB4">
        <w:rPr>
          <w:rFonts w:ascii="標楷體" w:eastAsia="標楷體" w:hAnsi="標楷體" w:hint="eastAsia"/>
          <w:sz w:val="28"/>
          <w:szCs w:val="28"/>
        </w:rPr>
        <w:t>：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一、近日因應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疫情趨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緩，配合中央流行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情指揮中心109年5月8日及5月13日發布之「防疫新生活運</w:t>
      </w:r>
      <w:bookmarkStart w:id="0" w:name="_GoBack"/>
      <w:bookmarkEnd w:id="0"/>
      <w:r w:rsidRPr="00413DB4">
        <w:rPr>
          <w:rFonts w:ascii="標楷體" w:eastAsia="標楷體" w:hAnsi="標楷體" w:hint="eastAsia"/>
          <w:sz w:val="28"/>
          <w:szCs w:val="28"/>
        </w:rPr>
        <w:t>動」新聞稿，學校可適時規劃校外教學(含畢業旅行)、戶外教育等活動。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二、學校規劃辦理之室內外集會、校外教學(含畢業旅行)、戶外教育等活動，應維持社交距離、配戴口罩；另校外教學(含畢業旅行)、戶外教育等活動，則要留意景點、用餐及住宿地點規劃，做好防疫，並遵守下列「防疫新生活運動」之指引並確實執行：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)參與者須保持社交距離，保持室內1.5公尺、室外1公尺；無法維持社交距離時，應戴口罩；或可運用隔板將座位隔開，或採取梅花座維持適當的安全距離。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(二)參與者出入各類場所，無論室內室外，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皆要量體溫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，並須隨時保持手部清潔，也應於入口及場所內提供乾(濕)洗手用品或設備。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(三)活動應採取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實名制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，確實執行人流管制及環境的清潔消毒。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(四)發燒或有呼吸道症狀者，應儘速就醫後在家休息，避免參加活動。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(五)由於目前全球旅遊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情建議至「第三級」(警告：Warning)，活動規劃應避免非必要之出國，校外教學(含畢業旅行)可配合交通部觀光局規劃之「防疫安心旅遊」進行。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(六)參訪及住宿地點應選擇消防安全檢查及建築物公共安全檢查合格者。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(七)有關活動交通、住宿及地點規劃，相關防疫措施，請依中央疫情指揮中心發布之「COVID-19(武漢肺炎)因應指引：社交距離注意事項」、「COVID-19(武漢肺炎)因應指引：大眾運輸」、「COVID-19(武漢肺炎)因應指引：公眾集會」及其最新發布相關規定辦理。</w:t>
      </w:r>
    </w:p>
    <w:p w:rsidR="00E31379" w:rsidRPr="00413DB4" w:rsidRDefault="00E31379" w:rsidP="00413DB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三、因應未來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情可能發展變化，後續辦理相關活動仍應依中央流行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情指揮中心最新指示配合辦理。</w:t>
      </w:r>
    </w:p>
    <w:p w:rsidR="00413DB4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四、學校對辦理室內外集會、校外教學(含畢業旅行)、戶外教育應遵守之防疫指引有任何疑問，請洽以下窗口：</w:t>
      </w:r>
    </w:p>
    <w:p w:rsidR="00413DB4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)高教司：溫雅嵐專員02-7736-5901（公立大學）、林承</w:t>
      </w:r>
      <w:proofErr w:type="gramStart"/>
      <w:r w:rsidRPr="00413DB4">
        <w:rPr>
          <w:rFonts w:ascii="標楷體" w:eastAsia="標楷體" w:hAnsi="標楷體" w:hint="eastAsia"/>
          <w:sz w:val="28"/>
          <w:szCs w:val="28"/>
        </w:rPr>
        <w:t>臻</w:t>
      </w:r>
      <w:proofErr w:type="gramEnd"/>
      <w:r w:rsidRPr="00413DB4">
        <w:rPr>
          <w:rFonts w:ascii="標楷體" w:eastAsia="標楷體" w:hAnsi="標楷體" w:hint="eastAsia"/>
          <w:sz w:val="28"/>
          <w:szCs w:val="28"/>
        </w:rPr>
        <w:t>科員02-7736-5991（私立大學）。</w:t>
      </w:r>
    </w:p>
    <w:p w:rsidR="00E57B67" w:rsidRPr="00413DB4" w:rsidRDefault="00E31379" w:rsidP="00413DB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13DB4">
        <w:rPr>
          <w:rFonts w:ascii="標楷體" w:eastAsia="標楷體" w:hAnsi="標楷體"/>
          <w:sz w:val="28"/>
          <w:szCs w:val="28"/>
        </w:rPr>
        <w:t>(</w:t>
      </w:r>
      <w:r w:rsidRPr="00413DB4">
        <w:rPr>
          <w:rFonts w:ascii="標楷體" w:eastAsia="標楷體" w:hAnsi="標楷體" w:hint="eastAsia"/>
          <w:sz w:val="28"/>
          <w:szCs w:val="28"/>
        </w:rPr>
        <w:t>二</w:t>
      </w:r>
      <w:r w:rsidRPr="00413DB4">
        <w:rPr>
          <w:rFonts w:ascii="標楷體" w:eastAsia="標楷體" w:hAnsi="標楷體"/>
          <w:sz w:val="28"/>
          <w:szCs w:val="28"/>
        </w:rPr>
        <w:t>)</w:t>
      </w:r>
      <w:r w:rsidRPr="00413DB4">
        <w:rPr>
          <w:rFonts w:ascii="標楷體" w:eastAsia="標楷體" w:hAnsi="標楷體" w:hint="eastAsia"/>
          <w:sz w:val="28"/>
          <w:szCs w:val="28"/>
        </w:rPr>
        <w:t>技職司：凃琬婷小姐</w:t>
      </w:r>
      <w:r w:rsidRPr="00413DB4">
        <w:rPr>
          <w:rFonts w:ascii="標楷體" w:eastAsia="標楷體" w:hAnsi="標楷體"/>
          <w:sz w:val="28"/>
          <w:szCs w:val="28"/>
        </w:rPr>
        <w:t>02-7736-6823</w:t>
      </w:r>
      <w:r w:rsidRPr="00413DB4">
        <w:rPr>
          <w:rFonts w:ascii="標楷體" w:eastAsia="標楷體" w:hAnsi="標楷體" w:hint="eastAsia"/>
          <w:sz w:val="28"/>
          <w:szCs w:val="28"/>
        </w:rPr>
        <w:t>。</w:t>
      </w:r>
    </w:p>
    <w:sectPr w:rsidR="00E57B67" w:rsidRPr="00413D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79"/>
    <w:rsid w:val="00413DB4"/>
    <w:rsid w:val="00E31379"/>
    <w:rsid w:val="00E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EAE5"/>
  <w15:chartTrackingRefBased/>
  <w15:docId w15:val="{ED4C9C54-8BC6-4D94-94BB-D34AA8C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2020-06-01T08:36:00Z</dcterms:created>
  <dcterms:modified xsi:type="dcterms:W3CDTF">2020-06-01T08:48:00Z</dcterms:modified>
</cp:coreProperties>
</file>